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SK</w:t>
        <w:br/>
        <w:t>RPH TS25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160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Kebangsaan (SK)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SK Scheme of Work • Lessons 1–160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s25_DATE_001"/>
                <w:id w:val="84992774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s25_DAY_001"/>
                <w:id w:val="156779351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s25_ATT_001"/>
                <w:id w:val="165576143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s25_WEEK_001"/>
                <w:id w:val="14391271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Days of the week;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Orally rehearse ideas before writing. Interview a new partner about name, age and favourites; write and present a short 'My New Friend' profile.</w:t>
              <w:br/>
              <w:t>3. Collaborative learning: pairs explain the clue or strategy behind each answer; teacher circulates with probing questions rather than correcting immediately.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s25_DATE_002"/>
                <w:id w:val="106344982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s25_DAY_002"/>
                <w:id w:val="99041418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s25_ATT_002"/>
                <w:id w:val="83080192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s25_WEEK_002"/>
                <w:id w:val="131821442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Collaborative learning: pairs explain the clue or strategy behind each answer; teacher circulates with probing questions rather than correcting immediately.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s25_DATE_003"/>
                <w:id w:val="158706980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s25_DAY_003"/>
                <w:id w:val="1079206820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s25_ATT_003"/>
                <w:id w:val="83851049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s25_WEEK_003"/>
                <w:id w:val="101037771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Collaborative learning: pairs explain the clue or strategy behind each answer; teacher circulates with probing questions rather than correcting immediately.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s25_DATE_004"/>
                <w:id w:val="56409440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s25_DAY_004"/>
                <w:id w:val="50944474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s25_ATT_004"/>
                <w:id w:val="89262018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s25_WEEK_004"/>
                <w:id w:val="144769003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read for gist and choose the best picture/title. Use Super Minds 1 p.60: follow the action song, identify the day named and match it to the activity. Do not require pupils to copy the textbook passage.</w:t>
              <w:br/>
              <w:t>3. Collaborative learning: pairs explain the clue or strategy behind each answer; teacher circulates with probing questions rather than correcting immediately.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s25_DATE_005"/>
                <w:id w:val="59103743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s25_DAY_005"/>
                <w:id w:val="133199990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s25_ATT_005"/>
                <w:id w:val="195152207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s25_WEEK_005"/>
                <w:id w:val="67641131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Busy week song;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Read, sing, chant or perform once for enjoyment; pupils respond physically or choose pictures. Use an age-appropriate days-of-the-week food story. Pupils predict, sequence what is eaten and respond through words or pictures.</w:t>
              <w:br/>
              <w:t>3. Collaborative learning: pairs explain the clue or strategy behind each answer; teacher circulates with probing questions rather than correcting immediately.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SK – RPH TS25 – 160 Lessons</dc:title>
  <dc:subject>KSSR (Semakan 2017), DPK Edition 3 and Primary Year 2 Scheme of Work</dc:subject>
  <dc:creator>Teacher</dc:creator>
  <cp:keywords>RPH, Year 2, English,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