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SJK(C)</w:t>
        <w:br/>
        <w:t>RPH STANDARD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(Cina)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standard_DATE_001"/>
                <w:id w:val="57485848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standard_DAY_001"/>
                <w:id w:val="130472656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standard_ATT_001"/>
                <w:id w:val="179875813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standard_WEEK_001"/>
                <w:id w:val="31508236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Orally rehearse ideas before writing.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3. Pupils complete a supported frame or substitution grid, then write three personalised responses independently.</w:t>
              <w:br/>
              <w:t>4. Use a three-point self-check (meaning, target words, punctuation). A partner reads for meaning; the pupil improves one item.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standard_DATE_002"/>
                <w:id w:val="1902312386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standard_DAY_002"/>
                <w:id w:val="49459621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standard_ATT_002"/>
                <w:id w:val="190532814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standard_WEEK_002"/>
                <w:id w:val="151024524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 or 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Second listen for detail; pupils number, tick, draw or arrange five items. Pair-check without changing answers first.</w:t>
              <w:br/>
              <w:t>4. Read or play the key section once more. Pupils justify one answer, then complete a short oral transfer task with a partner.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standard_DATE_003"/>
                <w:id w:val="129180398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standard_DAY_003"/>
                <w:id w:val="188855904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standard_ATT_003"/>
                <w:id w:val="158571201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standard_WEEK_003"/>
                <w:id w:val="98745830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Picture flash: reveal five clues one at a time; pupils predict the topic and retrieve known words.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Run a genuine information gap or class survey: pupils ask before seeing the partner's answer and record three responses.</w:t>
              <w:br/>
              <w:t>4. Change partners for one final exchange. Selected pupils report a partner's answer while the class listens for the target form.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standard_DATE_004"/>
                <w:id w:val="127789362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standard_DAY_004"/>
                <w:id w:val="143182260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standard_ATT_004"/>
                <w:id w:val="46930968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standard_WEEK_004"/>
                <w:id w:val="78497074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First read for gist and choose the best picture or title. Use Super Minds 1 p.60: follow the action song, identify the day named and match it to the activity. Do not require pupils to copy the textbook passage.</w:t>
              <w:br/>
              <w:t>3. Reread for detail; pupils underline evidence and complete five matching, sequencing or short-answer items.</w:t>
              <w:br/>
              <w:t>4. Pairs compare evidence, use a picture dictionary or phonics strategy for one difficult word, then correct in a different-colour pencil.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(SJK(C))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c_standard_DATE_005"/>
                <w:id w:val="155390537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c_standard_DAY_005"/>
                <w:id w:val="965240634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c_standard_ATT_005"/>
                <w:id w:val="1300916636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c_standard_WEEK_005"/>
                <w:id w:val="131699140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 or 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Read, sing, chant or perform once for enjoyment; pupils respond physically or choose pictures. Use teacher-created material linked to busy week song and the SJK Scheme of Work outline: follow the action song, identify the day named and match it to the activity. Do not require pupils to copy the textbook passage.</w:t>
              <w:br/>
              <w:t>3. Repeat selected lines with attention to meaning, rhythm and intelligibility; briefly check who, what, where and action.</w:t>
              <w:br/>
              <w:t>4. Pairs create a small original response—a new line, caption, freeze-frame, ordered picture strip or mini-scene—and share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SJK(C) – RPH Standard – 80 Lessons</dc:title>
  <dc:subject>KSSR (Semakan 2017), Primary Year 2 SJK Scheme of Work and Super Minds 1</dc:subject>
  <dc:creator>Teacher</dc:creator>
  <cp:keywords>RPH, Year 2, English, SJK(C),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